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5D03D7">
        <w:rPr>
          <w:rFonts w:ascii="Arial" w:eastAsia="Times New Roman" w:hAnsi="Arial" w:cs="Arial"/>
          <w:b/>
          <w:bCs/>
          <w:color w:val="222222"/>
          <w:sz w:val="40"/>
          <w:szCs w:val="40"/>
        </w:rPr>
        <w:t>QUESTIONS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good did Mr. Sanchez specialize in?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were his reasons</w:t>
      </w:r>
      <w:r w:rsidRPr="005D03D7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are some examples of specialization in the global context? Are there particular regions or countries that have historically specialized in a product or group of products?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are the reasons for that historic specialization? Are there regions or countries that have only recently begun to specialize in a product or group of products?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changes in technology, trade, or other areas do you think lead to this specialization?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types of decisions did Mr. Sanchez make? What types of actions did the government take?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How did those decisions or actions affect the success or failure of the business?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factors might have led Mr. Sanchez to make a decision other than the one he chose?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How would access to information affect the decisions made by Mr. Sanchez?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To export means to sell goods or services to foreign markets.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To what countries did Mr. Sanchez export his devices?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In some countries, export-oriented industries are the primary source of employment.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are the advantages and disadvantages of relying heavily on exports?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How might a strong export-oriented economy affect employment?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Can you think of an example in which a country relies almost completely on export of one good?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How has this affected the country?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To import means to sell goods or services made in other countries in your home market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products discussed in the case study were imported into the United States?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How did this affect Mr. Sanchez?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imported products are available in your community?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Is there any additional value associated with the importation of any of these products (i.e., French wine, Italian shoes, Japanese electronics)?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e</w:t>
      </w: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ffect on a country’s culture might result from widespread availability of imported goods and services?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A trade b</w:t>
      </w:r>
      <w:bookmarkStart w:id="0" w:name="_GoBack"/>
      <w:bookmarkEnd w:id="0"/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arrier is a governmental policy that affects the flow of trade.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trade barrier, put in place by the government, initially helped Mr. Sanchez?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happened when that barrier was removed?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are some products that have barriers or tariffs restricting their trade (imposed either by the US or its trading partners)?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How might a barrier based on communication, trust, and reluctance to import US products (such as in Japan) differ from a formal trade barrier?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With this example, why might a removal of a formal trade barrier have little or no effect?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are the dangers of removing a trade barrier?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were the goals of Mr. Sanchez in opening his factory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?</w:t>
      </w:r>
    </w:p>
    <w:p w:rsidR="005D03D7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were the goals of U.S. government policy when Mr. Sanchez opened his factory?</w:t>
      </w:r>
    </w:p>
    <w:p w:rsidR="001371FE" w:rsidRPr="005D03D7" w:rsidRDefault="005D03D7" w:rsidP="005D03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D03D7">
        <w:rPr>
          <w:rFonts w:ascii="Arial" w:eastAsia="Times New Roman" w:hAnsi="Arial" w:cs="Arial"/>
          <w:b/>
          <w:bCs/>
          <w:color w:val="222222"/>
          <w:sz w:val="20"/>
          <w:szCs w:val="20"/>
        </w:rPr>
        <w:t>How did these goals change over time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? Why do you think they changed?</w:t>
      </w:r>
    </w:p>
    <w:sectPr w:rsidR="001371FE" w:rsidRPr="005D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7D0"/>
    <w:multiLevelType w:val="multilevel"/>
    <w:tmpl w:val="421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A10AC"/>
    <w:multiLevelType w:val="multilevel"/>
    <w:tmpl w:val="831A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6AC7"/>
    <w:multiLevelType w:val="multilevel"/>
    <w:tmpl w:val="28B2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6E694F"/>
    <w:multiLevelType w:val="multilevel"/>
    <w:tmpl w:val="AE1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E7050A"/>
    <w:multiLevelType w:val="multilevel"/>
    <w:tmpl w:val="0C92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D4"/>
    <w:rsid w:val="00464C46"/>
    <w:rsid w:val="005D03D7"/>
    <w:rsid w:val="00AB1667"/>
    <w:rsid w:val="00D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6D0F8-9F2D-4FEA-A239-6DF6F912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2248</Characters>
  <Application>Microsoft Office Word</Application>
  <DocSecurity>0</DocSecurity>
  <Lines>18</Lines>
  <Paragraphs>5</Paragraphs>
  <ScaleCrop>false</ScaleCrop>
  <Company>HISD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Trivedi, Shivani</dc:creator>
  <cp:keywords/>
  <dc:description/>
  <cp:lastModifiedBy>Trivedi, Shivani</cp:lastModifiedBy>
  <cp:revision>2</cp:revision>
  <dcterms:created xsi:type="dcterms:W3CDTF">2015-03-02T06:08:00Z</dcterms:created>
  <dcterms:modified xsi:type="dcterms:W3CDTF">2015-03-02T06:12:00Z</dcterms:modified>
</cp:coreProperties>
</file>